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CCD70" w14:textId="2F227EB7" w:rsidR="00A61B70" w:rsidRPr="009019FC" w:rsidRDefault="00AE3E1C" w:rsidP="0027180B">
      <w:pPr>
        <w:pStyle w:val="Heading1"/>
        <w:ind w:firstLine="720"/>
      </w:pPr>
      <w:r w:rsidRPr="009019FC">
        <w:t>Report</w:t>
      </w:r>
      <w:r w:rsidR="005D751B" w:rsidRPr="009019FC">
        <w:t xml:space="preserve">: </w:t>
      </w:r>
      <w:r w:rsidR="00706BC9" w:rsidRPr="009019FC">
        <w:t xml:space="preserve">Regional vs. National Housing Price Comparison </w:t>
      </w:r>
    </w:p>
    <w:p w14:paraId="08B235D4" w14:textId="77777777" w:rsidR="00210710" w:rsidRPr="009019FC" w:rsidRDefault="00436E20" w:rsidP="0027180B">
      <w:pPr>
        <w:suppressAutoHyphens/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019FC">
        <w:rPr>
          <w:rFonts w:ascii="Times New Roman" w:hAnsi="Times New Roman" w:cs="Times New Roman"/>
          <w:sz w:val="24"/>
          <w:szCs w:val="24"/>
        </w:rPr>
        <w:t>[</w:t>
      </w:r>
      <w:r w:rsidR="006F3FD8" w:rsidRPr="009019FC">
        <w:rPr>
          <w:rFonts w:ascii="Times New Roman" w:hAnsi="Times New Roman" w:cs="Times New Roman"/>
          <w:sz w:val="24"/>
          <w:szCs w:val="24"/>
        </w:rPr>
        <w:t>Your Name</w:t>
      </w:r>
      <w:r w:rsidRPr="009019FC">
        <w:rPr>
          <w:rFonts w:ascii="Times New Roman" w:hAnsi="Times New Roman" w:cs="Times New Roman"/>
          <w:sz w:val="24"/>
          <w:szCs w:val="24"/>
        </w:rPr>
        <w:t>]</w:t>
      </w:r>
    </w:p>
    <w:p w14:paraId="37C7CE52" w14:textId="77777777" w:rsidR="00C7120A" w:rsidRPr="009019FC" w:rsidRDefault="00D51172" w:rsidP="0027180B">
      <w:pPr>
        <w:suppressAutoHyphens/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C7120A" w:rsidRPr="009019FC" w:rsidSect="00DE029E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019FC">
        <w:rPr>
          <w:rFonts w:ascii="Times New Roman" w:hAnsi="Times New Roman" w:cs="Times New Roman"/>
          <w:sz w:val="24"/>
          <w:szCs w:val="24"/>
        </w:rPr>
        <w:t>Southern New Hampshire University</w:t>
      </w:r>
    </w:p>
    <w:p w14:paraId="0743047F" w14:textId="0FF8B742" w:rsidR="00493C23" w:rsidRPr="002B0845" w:rsidRDefault="00262C0A" w:rsidP="0019698D">
      <w:pPr>
        <w:pStyle w:val="Heading2"/>
        <w:ind w:left="360"/>
      </w:pPr>
      <w:r w:rsidRPr="002B0845">
        <w:lastRenderedPageBreak/>
        <w:t>Introduction</w:t>
      </w:r>
    </w:p>
    <w:p w14:paraId="31103469" w14:textId="0E23DBE5" w:rsidR="005D751B" w:rsidRDefault="00262C0A" w:rsidP="002B0845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Purpose</w:t>
      </w:r>
      <w:r w:rsidR="002B0845">
        <w:rPr>
          <w:rFonts w:ascii="Times New Roman" w:hAnsi="Times New Roman" w:cs="Times New Roman"/>
          <w:sz w:val="24"/>
          <w:szCs w:val="24"/>
        </w:rPr>
        <w:t xml:space="preserve">: </w:t>
      </w:r>
      <w:r w:rsidR="00265B89">
        <w:rPr>
          <w:rFonts w:ascii="Times New Roman" w:hAnsi="Times New Roman" w:cs="Times New Roman"/>
          <w:sz w:val="24"/>
          <w:szCs w:val="24"/>
        </w:rPr>
        <w:t>We wish to perform a simple linear regression analysis on housing prices and determine the correlation between the independent variables and the target variable.</w:t>
      </w:r>
      <w:r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C30D0" w14:textId="77777777" w:rsidR="00265B89" w:rsidRDefault="00265B89" w:rsidP="00265B89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 define our hypothesis: </w:t>
      </w:r>
    </w:p>
    <w:p w14:paraId="10B7A38E" w14:textId="4F6015E3" w:rsidR="00265B89" w:rsidRDefault="00265B89" w:rsidP="00265B89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: There is a significant linear relationship between the independent variables and the target variable</w:t>
      </w:r>
    </w:p>
    <w:p w14:paraId="34348E37" w14:textId="08DFA3AB" w:rsidR="00265B89" w:rsidRPr="00265B89" w:rsidRDefault="00265B89" w:rsidP="00265B89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: There is no significant linear relationship between the independent variables and the target variables.</w:t>
      </w:r>
    </w:p>
    <w:p w14:paraId="2DAF8446" w14:textId="101B1D1C" w:rsidR="00265B89" w:rsidRPr="00265B89" w:rsidRDefault="00265B89" w:rsidP="002B0845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DBFE80" w14:textId="5D1CEFBC" w:rsidR="00262C0A" w:rsidRPr="002B0845" w:rsidRDefault="00262C0A" w:rsidP="00BD2584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Sample: </w:t>
      </w:r>
      <w:r w:rsidR="00265B89">
        <w:rPr>
          <w:rFonts w:ascii="Times New Roman" w:hAnsi="Times New Roman" w:cs="Times New Roman"/>
          <w:sz w:val="24"/>
          <w:szCs w:val="24"/>
        </w:rPr>
        <w:t xml:space="preserve"> The random sample that I took includes the median price of the homes, </w:t>
      </w:r>
      <w:r w:rsidR="00155BD1">
        <w:rPr>
          <w:rFonts w:ascii="Times New Roman" w:hAnsi="Times New Roman" w:cs="Times New Roman"/>
          <w:sz w:val="24"/>
          <w:szCs w:val="24"/>
        </w:rPr>
        <w:t xml:space="preserve">nitrogen oxide concentration, </w:t>
      </w:r>
      <w:proofErr w:type="spellStart"/>
      <w:r w:rsidR="00155BD1">
        <w:rPr>
          <w:rFonts w:ascii="Times New Roman" w:hAnsi="Times New Roman" w:cs="Times New Roman"/>
          <w:sz w:val="24"/>
          <w:szCs w:val="24"/>
        </w:rPr>
        <w:t>avarege</w:t>
      </w:r>
      <w:proofErr w:type="spellEnd"/>
      <w:r w:rsidR="00155BD1">
        <w:rPr>
          <w:rFonts w:ascii="Times New Roman" w:hAnsi="Times New Roman" w:cs="Times New Roman"/>
          <w:sz w:val="24"/>
          <w:szCs w:val="24"/>
        </w:rPr>
        <w:t xml:space="preserve"> number of rooms in the units, full property tax rate, and the pupil teache</w:t>
      </w:r>
      <w:r w:rsidR="00BD2584">
        <w:rPr>
          <w:rFonts w:ascii="Times New Roman" w:hAnsi="Times New Roman" w:cs="Times New Roman"/>
          <w:sz w:val="24"/>
          <w:szCs w:val="24"/>
        </w:rPr>
        <w:t xml:space="preserve">r ratio in the </w:t>
      </w:r>
      <w:proofErr w:type="spellStart"/>
      <w:r w:rsidR="00BD2584">
        <w:rPr>
          <w:rFonts w:ascii="Times New Roman" w:hAnsi="Times New Roman" w:cs="Times New Roman"/>
          <w:sz w:val="24"/>
          <w:szCs w:val="24"/>
        </w:rPr>
        <w:t>sorroudning</w:t>
      </w:r>
      <w:proofErr w:type="spellEnd"/>
      <w:r w:rsidR="00BD2584">
        <w:rPr>
          <w:rFonts w:ascii="Times New Roman" w:hAnsi="Times New Roman" w:cs="Times New Roman"/>
          <w:sz w:val="24"/>
          <w:szCs w:val="24"/>
        </w:rPr>
        <w:t xml:space="preserve"> area</w:t>
      </w:r>
    </w:p>
    <w:p w14:paraId="4FF729BE" w14:textId="73CAB954" w:rsidR="0055645A" w:rsidRPr="00A72B20" w:rsidRDefault="0055645A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6887083" w14:textId="230EFAF5" w:rsidR="001D70E9" w:rsidRPr="002B0845" w:rsidRDefault="00626999" w:rsidP="0019698D">
      <w:pPr>
        <w:pStyle w:val="Heading2"/>
        <w:ind w:left="360"/>
      </w:pPr>
      <w:r w:rsidRPr="002B0845">
        <w:t>1-Tail Test</w:t>
      </w:r>
      <w:r w:rsidR="000A52DC" w:rsidRPr="002B0845">
        <w:t xml:space="preserve"> </w:t>
      </w:r>
    </w:p>
    <w:p w14:paraId="30F29964" w14:textId="5D41E445" w:rsidR="00626999" w:rsidRPr="00A72B20" w:rsidRDefault="008A4F48" w:rsidP="002A4DB1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Hypothesi</w:t>
      </w:r>
      <w:r w:rsidR="00DB3AF1" w:rsidRPr="002B0845">
        <w:rPr>
          <w:rFonts w:ascii="Times New Roman" w:hAnsi="Times New Roman" w:cs="Times New Roman"/>
          <w:b/>
          <w:bCs/>
          <w:sz w:val="24"/>
          <w:szCs w:val="24"/>
        </w:rPr>
        <w:t>s:</w:t>
      </w:r>
      <w:r w:rsidR="00DB3AF1" w:rsidRPr="002B0845">
        <w:rPr>
          <w:rFonts w:ascii="Times New Roman" w:hAnsi="Times New Roman" w:cs="Times New Roman"/>
          <w:sz w:val="24"/>
          <w:szCs w:val="24"/>
        </w:rPr>
        <w:t xml:space="preserve"> </w:t>
      </w:r>
      <w:r w:rsidR="00D05D67">
        <w:rPr>
          <w:rFonts w:ascii="Times New Roman" w:hAnsi="Times New Roman" w:cs="Times New Roman"/>
          <w:sz w:val="24"/>
          <w:szCs w:val="24"/>
        </w:rPr>
        <w:t xml:space="preserve">The population parameter of interest is the mean </w:t>
      </w:r>
      <w:r w:rsidR="00A72B20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 xml:space="preserve">μ, </w:t>
      </w:r>
      <w:r w:rsidR="00A72B2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of the housing prices in the </w:t>
      </w:r>
      <w:r w:rsidR="00294AD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</w:t>
      </w:r>
      <w:r w:rsidR="00A72B2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West South Central region.</w:t>
      </w:r>
    </w:p>
    <w:p w14:paraId="5F9713CB" w14:textId="3778E771" w:rsidR="00A72B20" w:rsidRDefault="00A72B20" w:rsidP="002A4DB1">
      <w:pPr>
        <w:suppressAutoHyphens/>
        <w:spacing w:after="0" w:line="480" w:lineRule="auto"/>
        <w:ind w:left="360" w:hanging="360"/>
        <w:contextualSpacing/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x̄ = </w:t>
      </w:r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μ</w:t>
      </w:r>
    </w:p>
    <w:p w14:paraId="3453989E" w14:textId="5CC9B2B7" w:rsidR="00A72B20" w:rsidRPr="00A72B20" w:rsidRDefault="00A72B20" w:rsidP="002A4DB1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x̄ </w:t>
      </w:r>
      <w:r>
        <w:rPr>
          <w:rFonts w:ascii="Arial" w:hAnsi="Arial" w:cs="Arial"/>
          <w:color w:val="202124"/>
          <w:shd w:val="clear" w:color="auto" w:fill="FFFFFF"/>
        </w:rPr>
        <w:t>≠</w:t>
      </w:r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 xml:space="preserve"> μ</w:t>
      </w:r>
    </w:p>
    <w:p w14:paraId="5F0C201F" w14:textId="6114A37B" w:rsidR="00446C42" w:rsidRDefault="00DB3AF1" w:rsidP="00657FEC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="001E632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nalysis: </w:t>
      </w:r>
    </w:p>
    <w:tbl>
      <w:tblPr>
        <w:tblW w:w="2860" w:type="dxa"/>
        <w:tblLook w:val="04A0" w:firstRow="1" w:lastRow="0" w:firstColumn="1" w:lastColumn="0" w:noHBand="0" w:noVBand="1"/>
      </w:tblPr>
      <w:tblGrid>
        <w:gridCol w:w="1871"/>
        <w:gridCol w:w="1109"/>
      </w:tblGrid>
      <w:tr w:rsidR="00657FEC" w:rsidRPr="00657FEC" w14:paraId="647CB257" w14:textId="77777777" w:rsidTr="00657FEC">
        <w:trPr>
          <w:trHeight w:val="300"/>
        </w:trPr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C288E" w14:textId="77777777" w:rsidR="00657FEC" w:rsidRPr="00657FEC" w:rsidRDefault="00657FEC" w:rsidP="00657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57FEC">
              <w:rPr>
                <w:rFonts w:ascii="Calibri" w:eastAsia="Times New Roman" w:hAnsi="Calibri" w:cs="Calibri"/>
                <w:i/>
                <w:iCs/>
                <w:color w:val="000000"/>
              </w:rPr>
              <w:t>House Listing Price</w:t>
            </w:r>
          </w:p>
        </w:tc>
      </w:tr>
      <w:tr w:rsidR="00657FEC" w:rsidRPr="00657FEC" w14:paraId="7A49FADB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9CE2" w14:textId="77777777" w:rsidR="00657FEC" w:rsidRPr="00657FEC" w:rsidRDefault="00657FEC" w:rsidP="00657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4573" w14:textId="77777777" w:rsidR="00657FEC" w:rsidRPr="00657FEC" w:rsidRDefault="00657FEC" w:rsidP="0065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FEC" w:rsidRPr="00657FEC" w14:paraId="5DF43603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989A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F4EE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225906.4</w:t>
            </w:r>
          </w:p>
        </w:tc>
      </w:tr>
      <w:tr w:rsidR="00657FEC" w:rsidRPr="00657FEC" w14:paraId="4729E889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030D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147D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6734.003</w:t>
            </w:r>
          </w:p>
        </w:tc>
      </w:tr>
      <w:tr w:rsidR="00657FEC" w:rsidRPr="00657FEC" w14:paraId="1C486338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A38A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C1D1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211375</w:t>
            </w:r>
          </w:p>
        </w:tc>
      </w:tr>
      <w:tr w:rsidR="00657FEC" w:rsidRPr="00657FEC" w14:paraId="12365F02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0B3A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Mode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662C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149950</w:t>
            </w:r>
          </w:p>
        </w:tc>
      </w:tr>
      <w:tr w:rsidR="00657FEC" w:rsidRPr="00657FEC" w14:paraId="5F7259E8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8BF8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Standard Deviation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846F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67340.03</w:t>
            </w:r>
          </w:p>
        </w:tc>
      </w:tr>
      <w:tr w:rsidR="00657FEC" w:rsidRPr="00657FEC" w14:paraId="321F3033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1357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Sample Variance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C653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4.53E+09</w:t>
            </w:r>
          </w:p>
        </w:tc>
      </w:tr>
      <w:tr w:rsidR="00657FEC" w:rsidRPr="00657FEC" w14:paraId="6BE12E8C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EA64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lastRenderedPageBreak/>
              <w:t>Kurtosis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04AD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0.034372</w:t>
            </w:r>
          </w:p>
        </w:tc>
      </w:tr>
      <w:tr w:rsidR="00657FEC" w:rsidRPr="00657FEC" w14:paraId="70322030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9890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Skewness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8EC6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0.718178</w:t>
            </w:r>
          </w:p>
        </w:tc>
      </w:tr>
      <w:tr w:rsidR="00657FEC" w:rsidRPr="00657FEC" w14:paraId="0ED20A49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BE9C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Range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332C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310050</w:t>
            </w:r>
          </w:p>
        </w:tc>
      </w:tr>
      <w:tr w:rsidR="00657FEC" w:rsidRPr="00657FEC" w14:paraId="2509EEF8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4A31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Minimum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1212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114950</w:t>
            </w:r>
          </w:p>
        </w:tc>
      </w:tr>
      <w:tr w:rsidR="00657FEC" w:rsidRPr="00657FEC" w14:paraId="2801A8D7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5CF0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298B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425000</w:t>
            </w:r>
          </w:p>
        </w:tc>
      </w:tr>
      <w:tr w:rsidR="00657FEC" w:rsidRPr="00657FEC" w14:paraId="03C0367A" w14:textId="77777777" w:rsidTr="00657FEC"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16CC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Sum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7005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22590635</w:t>
            </w:r>
          </w:p>
        </w:tc>
      </w:tr>
      <w:tr w:rsidR="00657FEC" w:rsidRPr="00657FEC" w14:paraId="6BA1B80C" w14:textId="77777777" w:rsidTr="00657FEC">
        <w:trPr>
          <w:trHeight w:val="315"/>
        </w:trPr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6A4CF" w14:textId="77777777" w:rsidR="00657FEC" w:rsidRPr="00657FEC" w:rsidRDefault="00657FEC" w:rsidP="00657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Count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D85C5" w14:textId="77777777" w:rsidR="00657FEC" w:rsidRPr="00657FEC" w:rsidRDefault="00657FEC" w:rsidP="00657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7FEC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14:paraId="6FD08BF5" w14:textId="77777777" w:rsidR="00657FEC" w:rsidRDefault="00657FEC" w:rsidP="00657FEC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</w:p>
    <w:p w14:paraId="361E8A43" w14:textId="2763698F" w:rsidR="00657FEC" w:rsidRPr="002B0845" w:rsidRDefault="00657FEC" w:rsidP="00657FEC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BD55E2E" wp14:editId="6ECB70CB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252B49" w14:textId="5CDEB19A" w:rsidR="0019698D" w:rsidRPr="00846E1F" w:rsidRDefault="00846E1F" w:rsidP="00846E1F">
      <w:pPr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46E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QUARTILE = </w:t>
      </w:r>
      <w:r w:rsidRPr="00846E1F">
        <w:rPr>
          <w:rFonts w:ascii="Calibri" w:eastAsia="Times New Roman" w:hAnsi="Calibri" w:cs="Calibri"/>
          <w:color w:val="000000"/>
        </w:rPr>
        <w:t>172900</w:t>
      </w:r>
    </w:p>
    <w:p w14:paraId="3212E3FD" w14:textId="256D841F" w:rsidR="00846E1F" w:rsidRPr="00846E1F" w:rsidRDefault="00657FEC" w:rsidP="00846E1F">
      <w:pPr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E1F">
        <w:rPr>
          <w:rFonts w:ascii="Times New Roman" w:hAnsi="Times New Roman" w:cs="Times New Roman"/>
          <w:sz w:val="24"/>
          <w:szCs w:val="24"/>
        </w:rPr>
        <w:t>3</w:t>
      </w:r>
      <w:r w:rsidR="00846E1F" w:rsidRPr="00846E1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46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QUARTILE</w:t>
      </w:r>
      <w:r w:rsidR="00846E1F">
        <w:rPr>
          <w:rFonts w:ascii="Times New Roman" w:hAnsi="Times New Roman" w:cs="Times New Roman"/>
          <w:sz w:val="24"/>
          <w:szCs w:val="24"/>
        </w:rPr>
        <w:t xml:space="preserve"> = </w:t>
      </w:r>
      <w:r w:rsidR="00846E1F" w:rsidRPr="00846E1F">
        <w:rPr>
          <w:rFonts w:ascii="Calibri" w:eastAsia="Times New Roman" w:hAnsi="Calibri" w:cs="Calibri"/>
          <w:color w:val="000000"/>
        </w:rPr>
        <w:t>275475</w:t>
      </w:r>
    </w:p>
    <w:p w14:paraId="67920851" w14:textId="3DE356CA" w:rsidR="00F25075" w:rsidRPr="002B0845" w:rsidRDefault="00F25075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226D17B" w14:textId="28013DBD" w:rsidR="00846E1F" w:rsidRDefault="00846E1F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Based on the graph, the normal condition has been met</w:t>
      </w:r>
    </w:p>
    <w:p w14:paraId="115A03A3" w14:textId="77777777" w:rsidR="0055645A" w:rsidRPr="002B0845" w:rsidRDefault="0055645A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Hypothesis Test Calculations:</w:t>
      </w:r>
      <w:r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8F771" w14:textId="77777777" w:rsidR="0055645A" w:rsidRPr="002B0845" w:rsidRDefault="0055645A" w:rsidP="006D47F8">
      <w:pPr>
        <w:suppressAutoHyphens/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5B7636E" w14:textId="6BC1952C" w:rsidR="00F97E19" w:rsidRPr="002B0845" w:rsidRDefault="001857C9" w:rsidP="0027180B">
      <w:pPr>
        <w:pStyle w:val="Heading2"/>
        <w:ind w:firstLine="720"/>
      </w:pPr>
      <w:r w:rsidRPr="002B0845">
        <w:t>2-Tail Test</w:t>
      </w:r>
    </w:p>
    <w:p w14:paraId="231F2148" w14:textId="77777777" w:rsidR="00BD2584" w:rsidRDefault="00BD2584" w:rsidP="0027180B">
      <w:pPr>
        <w:suppressAutoHyphens/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A241D0" w14:textId="77777777" w:rsidR="00BF4399" w:rsidRPr="002B0845" w:rsidRDefault="00BF4399" w:rsidP="0027180B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Hypothesis Test Calculations:</w:t>
      </w:r>
      <w:r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851" w:type="dxa"/>
        <w:tblLook w:val="04A0" w:firstRow="1" w:lastRow="0" w:firstColumn="1" w:lastColumn="0" w:noHBand="0" w:noVBand="1"/>
      </w:tblPr>
      <w:tblGrid>
        <w:gridCol w:w="2798"/>
        <w:gridCol w:w="1656"/>
        <w:gridCol w:w="1397"/>
      </w:tblGrid>
      <w:tr w:rsidR="00846E1F" w:rsidRPr="00846E1F" w14:paraId="64F523BE" w14:textId="77777777" w:rsidTr="00846E1F">
        <w:trPr>
          <w:trHeight w:val="300"/>
        </w:trPr>
        <w:tc>
          <w:tcPr>
            <w:tcW w:w="5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22B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t-Test: Paired Two Sample for Means</w:t>
            </w:r>
          </w:p>
        </w:tc>
      </w:tr>
      <w:tr w:rsidR="00846E1F" w:rsidRPr="00846E1F" w14:paraId="0E89EA24" w14:textId="77777777" w:rsidTr="00846E1F">
        <w:trPr>
          <w:trHeight w:val="31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0BBD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11B9" w14:textId="77777777" w:rsidR="00846E1F" w:rsidRPr="00846E1F" w:rsidRDefault="00846E1F" w:rsidP="0084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CBA8" w14:textId="77777777" w:rsidR="00846E1F" w:rsidRPr="00846E1F" w:rsidRDefault="00846E1F" w:rsidP="0084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E1F" w:rsidRPr="00846E1F" w14:paraId="08E2C15B" w14:textId="77777777" w:rsidTr="00846E1F">
        <w:trPr>
          <w:trHeight w:val="300"/>
        </w:trPr>
        <w:tc>
          <w:tcPr>
            <w:tcW w:w="2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80F17" w14:textId="77777777" w:rsidR="00846E1F" w:rsidRPr="00846E1F" w:rsidRDefault="00846E1F" w:rsidP="00846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46E1F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7BF0B" w14:textId="77777777" w:rsidR="00846E1F" w:rsidRPr="00846E1F" w:rsidRDefault="00846E1F" w:rsidP="00846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46E1F">
              <w:rPr>
                <w:rFonts w:ascii="Calibri" w:eastAsia="Times New Roman" w:hAnsi="Calibri" w:cs="Calibri"/>
                <w:i/>
                <w:iCs/>
                <w:color w:val="000000"/>
              </w:rPr>
              <w:t>House listing price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8F319" w14:textId="587421DB" w:rsidR="00846E1F" w:rsidRPr="00846E1F" w:rsidRDefault="00E13716" w:rsidP="00846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National price listing</w:t>
            </w:r>
          </w:p>
        </w:tc>
      </w:tr>
      <w:tr w:rsidR="00846E1F" w:rsidRPr="00846E1F" w14:paraId="2CD0B3B1" w14:textId="77777777" w:rsidTr="00846E1F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672B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D5C8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225906.35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288F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2045.12</w:t>
            </w:r>
          </w:p>
        </w:tc>
      </w:tr>
      <w:tr w:rsidR="00846E1F" w:rsidRPr="00846E1F" w14:paraId="530CBD3D" w14:textId="77777777" w:rsidTr="00846E1F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5A8D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Variance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B77B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4534679780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9E82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77820.65212</w:t>
            </w:r>
          </w:p>
        </w:tc>
      </w:tr>
      <w:tr w:rsidR="00846E1F" w:rsidRPr="00846E1F" w14:paraId="4FD54447" w14:textId="77777777" w:rsidTr="00846E1F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A919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Observations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F90D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40D0" w14:textId="7E4174FC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10</w:t>
            </w:r>
            <w:r w:rsidR="00587BC1">
              <w:rPr>
                <w:rFonts w:ascii="Calibri" w:eastAsia="Times New Roman" w:hAnsi="Calibri" w:cs="Calibri"/>
                <w:color w:val="000000"/>
              </w:rPr>
              <w:t>0</w:t>
            </w:r>
            <w:r w:rsidRPr="00846E1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6E1F" w:rsidRPr="00846E1F" w14:paraId="4151CA41" w14:textId="77777777" w:rsidTr="00846E1F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3408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Pearson Correlation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E162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0.801900884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5B92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E1F" w:rsidRPr="00846E1F" w14:paraId="421D9AFA" w14:textId="77777777" w:rsidTr="00846E1F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EDC3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Hypothesized Mean Difference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3CFD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225906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862A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E1F" w:rsidRPr="00846E1F" w14:paraId="7DA695BA" w14:textId="77777777" w:rsidTr="00846E1F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389F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6E1F">
              <w:rPr>
                <w:rFonts w:ascii="Calibri" w:eastAsia="Times New Roman" w:hAnsi="Calibri" w:cs="Calibri"/>
                <w:color w:val="000000"/>
              </w:rPr>
              <w:t>df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F066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3B37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E1F" w:rsidRPr="00846E1F" w14:paraId="44B032BD" w14:textId="77777777" w:rsidTr="00846E1F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FE5F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t Stat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81D0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-0.304659641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F9C7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E1F" w:rsidRPr="00846E1F" w14:paraId="0C59BD2C" w14:textId="77777777" w:rsidTr="00846E1F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68A2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P(T&lt;=t) one-tail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DEDF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0.380632457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10EA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E1F" w:rsidRPr="00846E1F" w14:paraId="3CDD3D4C" w14:textId="77777777" w:rsidTr="00846E1F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047E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t Critical one-tail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48DD" w14:textId="3FC9C6EF" w:rsidR="00846E1F" w:rsidRPr="00846E1F" w:rsidRDefault="00587BC1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0.166039115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2020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E1F" w:rsidRPr="00846E1F" w14:paraId="17D132A2" w14:textId="77777777" w:rsidTr="00846E1F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6601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P(T&lt;=t) two-tail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DC3A" w14:textId="3C0221FA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0.</w:t>
            </w:r>
            <w:r w:rsidR="00587BC1">
              <w:rPr>
                <w:rFonts w:ascii="Calibri" w:eastAsia="Times New Roman" w:hAnsi="Calibri" w:cs="Calibri"/>
                <w:color w:val="000000"/>
              </w:rPr>
              <w:t>076</w:t>
            </w:r>
            <w:r w:rsidRPr="00846E1F">
              <w:rPr>
                <w:rFonts w:ascii="Calibri" w:eastAsia="Times New Roman" w:hAnsi="Calibri" w:cs="Calibri"/>
                <w:color w:val="000000"/>
              </w:rPr>
              <w:t>264915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68D2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E1F" w:rsidRPr="00846E1F" w14:paraId="17A1044E" w14:textId="77777777" w:rsidTr="00846E1F">
        <w:trPr>
          <w:trHeight w:val="315"/>
        </w:trPr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02B5F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t Critical two-tail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CB007" w14:textId="77777777" w:rsidR="00846E1F" w:rsidRPr="00846E1F" w:rsidRDefault="00846E1F" w:rsidP="00846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1.984216952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9F88C" w14:textId="77777777" w:rsidR="00846E1F" w:rsidRPr="00846E1F" w:rsidRDefault="00846E1F" w:rsidP="00846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E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2AA52CD" w14:textId="77777777" w:rsidR="00846E1F" w:rsidRDefault="00846E1F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769162" w14:textId="03546FBB" w:rsidR="00BF4399" w:rsidRPr="002B0845" w:rsidRDefault="00BF4399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Interpretation: </w:t>
      </w:r>
    </w:p>
    <w:p w14:paraId="7B2597B7" w14:textId="3AE1961E" w:rsidR="00846E1F" w:rsidRDefault="00846E1F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value of P IS 0.</w:t>
      </w:r>
      <w:r w:rsidR="00587BC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761 and it is larger than the significance level. We therefore accept the null hypothesis</w:t>
      </w:r>
    </w:p>
    <w:p w14:paraId="776E5125" w14:textId="09B989EE" w:rsidR="009708E7" w:rsidRPr="002B0845" w:rsidRDefault="000F6182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Comparison of the Test Results:</w:t>
      </w:r>
    </w:p>
    <w:p w14:paraId="6DA2DEF9" w14:textId="6FD49CCF" w:rsidR="00BD2584" w:rsidRDefault="00BD2584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calculate the </w:t>
      </w:r>
      <w:r w:rsidR="00587BC1">
        <w:rPr>
          <w:rFonts w:ascii="Times New Roman" w:hAnsi="Times New Roman" w:cs="Times New Roman"/>
          <w:sz w:val="24"/>
          <w:szCs w:val="24"/>
        </w:rPr>
        <w:t xml:space="preserve">95% </w:t>
      </w:r>
      <w:r>
        <w:rPr>
          <w:rFonts w:ascii="Times New Roman" w:hAnsi="Times New Roman" w:cs="Times New Roman"/>
          <w:sz w:val="24"/>
          <w:szCs w:val="24"/>
        </w:rPr>
        <w:t>confidence interval using the formula:</w:t>
      </w:r>
    </w:p>
    <w:p w14:paraId="7571AFB5" w14:textId="4C729DA8" w:rsidR="00BD2584" w:rsidRDefault="00BD2584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2584">
        <w:rPr>
          <w:rFonts w:ascii="Times New Roman" w:hAnsi="Times New Roman" w:cs="Times New Roman"/>
          <w:sz w:val="24"/>
          <w:szCs w:val="24"/>
        </w:rPr>
        <w:t>NORMSINV(1 – alpha/2) * sigma / SQRT(n)</w:t>
      </w:r>
    </w:p>
    <w:p w14:paraId="64171CE8" w14:textId="2D6BBB23" w:rsidR="00BD2584" w:rsidRDefault="00BD2584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this, we get a final confidence interval of 213000 – 239000 </w:t>
      </w:r>
    </w:p>
    <w:p w14:paraId="5E2BDEA4" w14:textId="550DFD7A" w:rsidR="00D32B68" w:rsidRPr="002B0845" w:rsidRDefault="007A291D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Final </w:t>
      </w:r>
      <w:r w:rsidR="00D92BC3" w:rsidRPr="002B0845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14:paraId="1660C371" w14:textId="26B5AF9F" w:rsidR="00C52E65" w:rsidRPr="002B0845" w:rsidRDefault="00BD2584" w:rsidP="00BD2584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this test, we get to understand that the mean for the selected sample does not have a significant difference with that of the national mean. The</w:t>
      </w:r>
      <w:r w:rsidRPr="00BD2584">
        <w:rPr>
          <w:rFonts w:ascii="Times New Roman" w:hAnsi="Times New Roman" w:cs="Times New Roman"/>
          <w:sz w:val="24"/>
          <w:szCs w:val="24"/>
        </w:rPr>
        <w:t xml:space="preserve"> sample provides strong enough evidence to conclude that the two population means are </w:t>
      </w:r>
      <w:r>
        <w:rPr>
          <w:rFonts w:ascii="Times New Roman" w:hAnsi="Times New Roman" w:cs="Times New Roman"/>
          <w:sz w:val="24"/>
          <w:szCs w:val="24"/>
        </w:rPr>
        <w:t>same</w:t>
      </w:r>
      <w:r w:rsidRPr="00BD25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52E65" w:rsidRPr="002B0845" w:rsidSect="00C518A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6EB20" w14:textId="77777777" w:rsidR="00E86EE2" w:rsidRDefault="00E86EE2" w:rsidP="00BD65AA">
      <w:pPr>
        <w:spacing w:after="0" w:line="240" w:lineRule="auto"/>
      </w:pPr>
      <w:r>
        <w:separator/>
      </w:r>
    </w:p>
  </w:endnote>
  <w:endnote w:type="continuationSeparator" w:id="0">
    <w:p w14:paraId="2A1413A9" w14:textId="77777777" w:rsidR="00E86EE2" w:rsidRDefault="00E86EE2" w:rsidP="00BD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F7D95" w14:textId="77777777" w:rsidR="00E86EE2" w:rsidRDefault="00E86EE2" w:rsidP="00BD65AA">
      <w:pPr>
        <w:spacing w:after="0" w:line="240" w:lineRule="auto"/>
      </w:pPr>
      <w:r>
        <w:separator/>
      </w:r>
    </w:p>
  </w:footnote>
  <w:footnote w:type="continuationSeparator" w:id="0">
    <w:p w14:paraId="49BF24B4" w14:textId="77777777" w:rsidR="00E86EE2" w:rsidRDefault="00E86EE2" w:rsidP="00BD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62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C065E8" w14:textId="40CBBC74" w:rsidR="00B1105F" w:rsidRDefault="00706BC9" w:rsidP="00C91537">
        <w:pPr>
          <w:pStyle w:val="Header"/>
          <w:tabs>
            <w:tab w:val="clear" w:pos="4680"/>
          </w:tabs>
          <w:jc w:val="both"/>
        </w:pPr>
        <w:r>
          <w:rPr>
            <w:rFonts w:ascii="Times New Roman" w:hAnsi="Times New Roman" w:cs="Times New Roman"/>
            <w:sz w:val="24"/>
            <w:szCs w:val="24"/>
          </w:rPr>
          <w:t xml:space="preserve">Regional vs. National Housing Price Comparison </w:t>
        </w:r>
        <w:r w:rsidR="00964F3C">
          <w:rPr>
            <w:rFonts w:ascii="Times New Roman" w:hAnsi="Times New Roman" w:cs="Times New Roman"/>
            <w:sz w:val="24"/>
            <w:szCs w:val="24"/>
          </w:rPr>
          <w:t>Report</w:t>
        </w:r>
        <w:r w:rsidR="000D1566">
          <w:rPr>
            <w:rFonts w:ascii="Times New Roman" w:hAnsi="Times New Roman" w:cs="Times New Roman"/>
            <w:sz w:val="24"/>
            <w:szCs w:val="24"/>
          </w:rPr>
          <w:tab/>
        </w:r>
        <w:r w:rsidR="00964F3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7BC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619907218"/>
      <w:docPartObj>
        <w:docPartGallery w:val="Page Numbers (Top of Page)"/>
        <w:docPartUnique/>
      </w:docPartObj>
    </w:sdtPr>
    <w:sdtEndPr/>
    <w:sdtContent>
      <w:p w14:paraId="1573037D" w14:textId="725A9C98" w:rsidR="00B1105F" w:rsidRPr="00706BC9" w:rsidRDefault="00706BC9" w:rsidP="00DE029E">
        <w:pPr>
          <w:pStyle w:val="Header"/>
          <w:tabs>
            <w:tab w:val="clear" w:pos="4680"/>
          </w:tabs>
          <w:jc w:val="both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Regional vs. National Housing Price Comparison Report</w:t>
        </w:r>
        <w:r w:rsidR="00DE029E" w:rsidRPr="00706BC9">
          <w:rPr>
            <w:rFonts w:ascii="Times New Roman" w:hAnsi="Times New Roman" w:cs="Times New Roman"/>
            <w:sz w:val="24"/>
            <w:szCs w:val="24"/>
          </w:rPr>
          <w:tab/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7BC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1877"/>
    <w:multiLevelType w:val="multilevel"/>
    <w:tmpl w:val="85C8B6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511122"/>
    <w:multiLevelType w:val="hybridMultilevel"/>
    <w:tmpl w:val="0B4A59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412E1"/>
    <w:multiLevelType w:val="hybridMultilevel"/>
    <w:tmpl w:val="61E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026FE"/>
    <w:multiLevelType w:val="hybridMultilevel"/>
    <w:tmpl w:val="2B3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60983"/>
    <w:multiLevelType w:val="hybridMultilevel"/>
    <w:tmpl w:val="2F3C9E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92154"/>
    <w:multiLevelType w:val="hybridMultilevel"/>
    <w:tmpl w:val="7228E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E1B25"/>
    <w:multiLevelType w:val="multilevel"/>
    <w:tmpl w:val="1750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01"/>
    <w:rsid w:val="0000199A"/>
    <w:rsid w:val="00004153"/>
    <w:rsid w:val="00005CF0"/>
    <w:rsid w:val="00010DCF"/>
    <w:rsid w:val="0001664C"/>
    <w:rsid w:val="00021531"/>
    <w:rsid w:val="00022F1D"/>
    <w:rsid w:val="00024ACC"/>
    <w:rsid w:val="00026766"/>
    <w:rsid w:val="00030E30"/>
    <w:rsid w:val="00031F69"/>
    <w:rsid w:val="00032E62"/>
    <w:rsid w:val="000377BF"/>
    <w:rsid w:val="000401E5"/>
    <w:rsid w:val="0004043F"/>
    <w:rsid w:val="00042A45"/>
    <w:rsid w:val="0004545A"/>
    <w:rsid w:val="00045B55"/>
    <w:rsid w:val="00052D5F"/>
    <w:rsid w:val="0006099B"/>
    <w:rsid w:val="00075BB4"/>
    <w:rsid w:val="0008193C"/>
    <w:rsid w:val="00083341"/>
    <w:rsid w:val="00093813"/>
    <w:rsid w:val="00096B84"/>
    <w:rsid w:val="000A035B"/>
    <w:rsid w:val="000A52DC"/>
    <w:rsid w:val="000B0624"/>
    <w:rsid w:val="000B43C9"/>
    <w:rsid w:val="000C5695"/>
    <w:rsid w:val="000D1566"/>
    <w:rsid w:val="000D31D0"/>
    <w:rsid w:val="000D5459"/>
    <w:rsid w:val="000D5B29"/>
    <w:rsid w:val="000E31F2"/>
    <w:rsid w:val="000E3870"/>
    <w:rsid w:val="000E55DC"/>
    <w:rsid w:val="000E7E55"/>
    <w:rsid w:val="000F0DA8"/>
    <w:rsid w:val="000F407A"/>
    <w:rsid w:val="000F5225"/>
    <w:rsid w:val="000F6182"/>
    <w:rsid w:val="000F7534"/>
    <w:rsid w:val="000F7A0C"/>
    <w:rsid w:val="00100874"/>
    <w:rsid w:val="00102B30"/>
    <w:rsid w:val="0010489A"/>
    <w:rsid w:val="00114D3E"/>
    <w:rsid w:val="0012336D"/>
    <w:rsid w:val="00125670"/>
    <w:rsid w:val="0013116C"/>
    <w:rsid w:val="001339A6"/>
    <w:rsid w:val="00133AA3"/>
    <w:rsid w:val="0013748A"/>
    <w:rsid w:val="001376B2"/>
    <w:rsid w:val="00142C3D"/>
    <w:rsid w:val="00143097"/>
    <w:rsid w:val="00147002"/>
    <w:rsid w:val="0015064A"/>
    <w:rsid w:val="00152D01"/>
    <w:rsid w:val="00155BD1"/>
    <w:rsid w:val="00156316"/>
    <w:rsid w:val="00162407"/>
    <w:rsid w:val="001625FA"/>
    <w:rsid w:val="0016424C"/>
    <w:rsid w:val="0016426D"/>
    <w:rsid w:val="0016614D"/>
    <w:rsid w:val="001675F5"/>
    <w:rsid w:val="001676FF"/>
    <w:rsid w:val="00167948"/>
    <w:rsid w:val="001733DA"/>
    <w:rsid w:val="00177691"/>
    <w:rsid w:val="00177C2E"/>
    <w:rsid w:val="00181CE9"/>
    <w:rsid w:val="00182CAF"/>
    <w:rsid w:val="0018483D"/>
    <w:rsid w:val="001857C9"/>
    <w:rsid w:val="001948BF"/>
    <w:rsid w:val="001962C0"/>
    <w:rsid w:val="0019698D"/>
    <w:rsid w:val="001A5E98"/>
    <w:rsid w:val="001A6B58"/>
    <w:rsid w:val="001A6DD7"/>
    <w:rsid w:val="001C2AEA"/>
    <w:rsid w:val="001C656B"/>
    <w:rsid w:val="001D70E9"/>
    <w:rsid w:val="001E0685"/>
    <w:rsid w:val="001E3BEC"/>
    <w:rsid w:val="001E6323"/>
    <w:rsid w:val="001E795E"/>
    <w:rsid w:val="001F00E8"/>
    <w:rsid w:val="001F0BE3"/>
    <w:rsid w:val="001F0CF8"/>
    <w:rsid w:val="00200136"/>
    <w:rsid w:val="00201E56"/>
    <w:rsid w:val="00201F4E"/>
    <w:rsid w:val="002023C4"/>
    <w:rsid w:val="0020254C"/>
    <w:rsid w:val="00203EE7"/>
    <w:rsid w:val="002050A2"/>
    <w:rsid w:val="00210710"/>
    <w:rsid w:val="0021346C"/>
    <w:rsid w:val="0021599D"/>
    <w:rsid w:val="0021762C"/>
    <w:rsid w:val="002201F4"/>
    <w:rsid w:val="00224ED7"/>
    <w:rsid w:val="00225E66"/>
    <w:rsid w:val="00227AA3"/>
    <w:rsid w:val="002333A4"/>
    <w:rsid w:val="00241748"/>
    <w:rsid w:val="00242F2F"/>
    <w:rsid w:val="0024472A"/>
    <w:rsid w:val="00244FA1"/>
    <w:rsid w:val="002467DF"/>
    <w:rsid w:val="002478DC"/>
    <w:rsid w:val="0025364B"/>
    <w:rsid w:val="002536AE"/>
    <w:rsid w:val="00254CB1"/>
    <w:rsid w:val="00262C0A"/>
    <w:rsid w:val="00262DC2"/>
    <w:rsid w:val="00265904"/>
    <w:rsid w:val="00265B89"/>
    <w:rsid w:val="0027180B"/>
    <w:rsid w:val="00271DF0"/>
    <w:rsid w:val="0027620C"/>
    <w:rsid w:val="00290A5C"/>
    <w:rsid w:val="0029492F"/>
    <w:rsid w:val="00294AD0"/>
    <w:rsid w:val="00297D86"/>
    <w:rsid w:val="002A3116"/>
    <w:rsid w:val="002A4DB1"/>
    <w:rsid w:val="002A6A0C"/>
    <w:rsid w:val="002B0845"/>
    <w:rsid w:val="002B36D6"/>
    <w:rsid w:val="002C0941"/>
    <w:rsid w:val="002C1CB4"/>
    <w:rsid w:val="002C5BA0"/>
    <w:rsid w:val="002C7AC0"/>
    <w:rsid w:val="002D0E09"/>
    <w:rsid w:val="002D281F"/>
    <w:rsid w:val="002D2FBC"/>
    <w:rsid w:val="002D5326"/>
    <w:rsid w:val="002D6164"/>
    <w:rsid w:val="002D6A50"/>
    <w:rsid w:val="002F00FA"/>
    <w:rsid w:val="002F1BE9"/>
    <w:rsid w:val="002F2E11"/>
    <w:rsid w:val="002F3B71"/>
    <w:rsid w:val="0030469D"/>
    <w:rsid w:val="00306565"/>
    <w:rsid w:val="00307D93"/>
    <w:rsid w:val="0032093F"/>
    <w:rsid w:val="00321CD2"/>
    <w:rsid w:val="00322122"/>
    <w:rsid w:val="00322325"/>
    <w:rsid w:val="00322E73"/>
    <w:rsid w:val="00330C9B"/>
    <w:rsid w:val="0033306D"/>
    <w:rsid w:val="003354C7"/>
    <w:rsid w:val="003359FF"/>
    <w:rsid w:val="00351845"/>
    <w:rsid w:val="0035327A"/>
    <w:rsid w:val="00355657"/>
    <w:rsid w:val="00355B88"/>
    <w:rsid w:val="00355F65"/>
    <w:rsid w:val="00362E8C"/>
    <w:rsid w:val="00363CC5"/>
    <w:rsid w:val="0036452C"/>
    <w:rsid w:val="00371079"/>
    <w:rsid w:val="00371201"/>
    <w:rsid w:val="0037133E"/>
    <w:rsid w:val="00373189"/>
    <w:rsid w:val="003745D7"/>
    <w:rsid w:val="00376D5E"/>
    <w:rsid w:val="003832DC"/>
    <w:rsid w:val="0039044F"/>
    <w:rsid w:val="00392498"/>
    <w:rsid w:val="00392D5D"/>
    <w:rsid w:val="003A100D"/>
    <w:rsid w:val="003A3152"/>
    <w:rsid w:val="003A31A8"/>
    <w:rsid w:val="003A436E"/>
    <w:rsid w:val="003A71E6"/>
    <w:rsid w:val="003B0907"/>
    <w:rsid w:val="003B33D3"/>
    <w:rsid w:val="003B5883"/>
    <w:rsid w:val="003C3AD3"/>
    <w:rsid w:val="003C6868"/>
    <w:rsid w:val="003D2248"/>
    <w:rsid w:val="003D5006"/>
    <w:rsid w:val="003D7B26"/>
    <w:rsid w:val="003E1917"/>
    <w:rsid w:val="003E1A8E"/>
    <w:rsid w:val="003E303D"/>
    <w:rsid w:val="003E4D12"/>
    <w:rsid w:val="003E62C6"/>
    <w:rsid w:val="003F0A1D"/>
    <w:rsid w:val="003F255B"/>
    <w:rsid w:val="003F4600"/>
    <w:rsid w:val="003F5AA2"/>
    <w:rsid w:val="004028E2"/>
    <w:rsid w:val="00404758"/>
    <w:rsid w:val="0040476F"/>
    <w:rsid w:val="00405730"/>
    <w:rsid w:val="00406343"/>
    <w:rsid w:val="00417D62"/>
    <w:rsid w:val="00423C47"/>
    <w:rsid w:val="00426B73"/>
    <w:rsid w:val="00426C2E"/>
    <w:rsid w:val="00430D6D"/>
    <w:rsid w:val="00432E4F"/>
    <w:rsid w:val="00436E20"/>
    <w:rsid w:val="004401E0"/>
    <w:rsid w:val="00441A25"/>
    <w:rsid w:val="00444FE3"/>
    <w:rsid w:val="00446C42"/>
    <w:rsid w:val="004614D7"/>
    <w:rsid w:val="004735F6"/>
    <w:rsid w:val="00474003"/>
    <w:rsid w:val="004832DB"/>
    <w:rsid w:val="0048738D"/>
    <w:rsid w:val="004935E0"/>
    <w:rsid w:val="00493C23"/>
    <w:rsid w:val="00495E4B"/>
    <w:rsid w:val="004961DD"/>
    <w:rsid w:val="00496B22"/>
    <w:rsid w:val="004978F6"/>
    <w:rsid w:val="004A3E6A"/>
    <w:rsid w:val="004A723D"/>
    <w:rsid w:val="004B0050"/>
    <w:rsid w:val="004B0F60"/>
    <w:rsid w:val="004B2A0C"/>
    <w:rsid w:val="004B38F7"/>
    <w:rsid w:val="004B5079"/>
    <w:rsid w:val="004D365D"/>
    <w:rsid w:val="004E004D"/>
    <w:rsid w:val="004E1DE7"/>
    <w:rsid w:val="004E25FB"/>
    <w:rsid w:val="004E2B04"/>
    <w:rsid w:val="004E4213"/>
    <w:rsid w:val="004E7DD5"/>
    <w:rsid w:val="004F1546"/>
    <w:rsid w:val="005002A3"/>
    <w:rsid w:val="0050084A"/>
    <w:rsid w:val="00503251"/>
    <w:rsid w:val="005035C9"/>
    <w:rsid w:val="00520A26"/>
    <w:rsid w:val="00525494"/>
    <w:rsid w:val="00527654"/>
    <w:rsid w:val="005332DD"/>
    <w:rsid w:val="005332E8"/>
    <w:rsid w:val="00533B13"/>
    <w:rsid w:val="0053409F"/>
    <w:rsid w:val="00540539"/>
    <w:rsid w:val="00544F49"/>
    <w:rsid w:val="00550F3F"/>
    <w:rsid w:val="00555FDB"/>
    <w:rsid w:val="005562F5"/>
    <w:rsid w:val="0055645A"/>
    <w:rsid w:val="00557A06"/>
    <w:rsid w:val="0056498F"/>
    <w:rsid w:val="00572ACA"/>
    <w:rsid w:val="00573863"/>
    <w:rsid w:val="00574352"/>
    <w:rsid w:val="00587BC1"/>
    <w:rsid w:val="00590D99"/>
    <w:rsid w:val="00592301"/>
    <w:rsid w:val="00594CE4"/>
    <w:rsid w:val="005958E8"/>
    <w:rsid w:val="00595A02"/>
    <w:rsid w:val="005A2DF6"/>
    <w:rsid w:val="005A2F82"/>
    <w:rsid w:val="005A384F"/>
    <w:rsid w:val="005A6807"/>
    <w:rsid w:val="005B01FE"/>
    <w:rsid w:val="005B0FC7"/>
    <w:rsid w:val="005B4F06"/>
    <w:rsid w:val="005B5D09"/>
    <w:rsid w:val="005C118E"/>
    <w:rsid w:val="005C17AC"/>
    <w:rsid w:val="005C1A03"/>
    <w:rsid w:val="005C50CB"/>
    <w:rsid w:val="005D0D32"/>
    <w:rsid w:val="005D0D95"/>
    <w:rsid w:val="005D2EF2"/>
    <w:rsid w:val="005D33A6"/>
    <w:rsid w:val="005D3D82"/>
    <w:rsid w:val="005D6A61"/>
    <w:rsid w:val="005D751B"/>
    <w:rsid w:val="005F3CC4"/>
    <w:rsid w:val="005F417A"/>
    <w:rsid w:val="005F538E"/>
    <w:rsid w:val="005F5A0B"/>
    <w:rsid w:val="005F7099"/>
    <w:rsid w:val="00602C3E"/>
    <w:rsid w:val="006115E5"/>
    <w:rsid w:val="00615212"/>
    <w:rsid w:val="00617F03"/>
    <w:rsid w:val="006249F7"/>
    <w:rsid w:val="00626999"/>
    <w:rsid w:val="00633492"/>
    <w:rsid w:val="00633B40"/>
    <w:rsid w:val="00635BD1"/>
    <w:rsid w:val="00641BC4"/>
    <w:rsid w:val="00645101"/>
    <w:rsid w:val="00645F4F"/>
    <w:rsid w:val="00654259"/>
    <w:rsid w:val="0065714B"/>
    <w:rsid w:val="00657720"/>
    <w:rsid w:val="00657FEC"/>
    <w:rsid w:val="006635C0"/>
    <w:rsid w:val="006644CC"/>
    <w:rsid w:val="00677129"/>
    <w:rsid w:val="00677947"/>
    <w:rsid w:val="00683172"/>
    <w:rsid w:val="00685F38"/>
    <w:rsid w:val="006878D1"/>
    <w:rsid w:val="0069399C"/>
    <w:rsid w:val="006951CE"/>
    <w:rsid w:val="006953B8"/>
    <w:rsid w:val="006957BA"/>
    <w:rsid w:val="00696291"/>
    <w:rsid w:val="006A0602"/>
    <w:rsid w:val="006A0DF9"/>
    <w:rsid w:val="006A40FA"/>
    <w:rsid w:val="006A62E5"/>
    <w:rsid w:val="006B2FC4"/>
    <w:rsid w:val="006B66FC"/>
    <w:rsid w:val="006B7725"/>
    <w:rsid w:val="006C1000"/>
    <w:rsid w:val="006C5823"/>
    <w:rsid w:val="006C5D4A"/>
    <w:rsid w:val="006D3762"/>
    <w:rsid w:val="006D37D8"/>
    <w:rsid w:val="006D47F8"/>
    <w:rsid w:val="006D509B"/>
    <w:rsid w:val="006E1123"/>
    <w:rsid w:val="006E14E4"/>
    <w:rsid w:val="006E6BB4"/>
    <w:rsid w:val="006F3407"/>
    <w:rsid w:val="006F3FD8"/>
    <w:rsid w:val="006F54A9"/>
    <w:rsid w:val="0070037C"/>
    <w:rsid w:val="00704151"/>
    <w:rsid w:val="00706BC9"/>
    <w:rsid w:val="0071290C"/>
    <w:rsid w:val="00715EED"/>
    <w:rsid w:val="00717CC7"/>
    <w:rsid w:val="00721D71"/>
    <w:rsid w:val="00730551"/>
    <w:rsid w:val="00731EBF"/>
    <w:rsid w:val="00733BB8"/>
    <w:rsid w:val="007359C6"/>
    <w:rsid w:val="00740EC1"/>
    <w:rsid w:val="00742610"/>
    <w:rsid w:val="007441FF"/>
    <w:rsid w:val="007446C6"/>
    <w:rsid w:val="00744ACA"/>
    <w:rsid w:val="00746A7C"/>
    <w:rsid w:val="00754043"/>
    <w:rsid w:val="00754846"/>
    <w:rsid w:val="007558C4"/>
    <w:rsid w:val="00757236"/>
    <w:rsid w:val="00762660"/>
    <w:rsid w:val="00762D2E"/>
    <w:rsid w:val="0076530C"/>
    <w:rsid w:val="00770E05"/>
    <w:rsid w:val="00772FA1"/>
    <w:rsid w:val="00775A1A"/>
    <w:rsid w:val="00777BCD"/>
    <w:rsid w:val="00780A44"/>
    <w:rsid w:val="007821E0"/>
    <w:rsid w:val="00783036"/>
    <w:rsid w:val="00784373"/>
    <w:rsid w:val="00786C1E"/>
    <w:rsid w:val="0079137D"/>
    <w:rsid w:val="00793BFC"/>
    <w:rsid w:val="00793FF7"/>
    <w:rsid w:val="00794A7B"/>
    <w:rsid w:val="0079790B"/>
    <w:rsid w:val="007A157A"/>
    <w:rsid w:val="007A291D"/>
    <w:rsid w:val="007B2A35"/>
    <w:rsid w:val="007B3719"/>
    <w:rsid w:val="007C076D"/>
    <w:rsid w:val="007C319A"/>
    <w:rsid w:val="007C515D"/>
    <w:rsid w:val="007D001A"/>
    <w:rsid w:val="007D13C7"/>
    <w:rsid w:val="007D1667"/>
    <w:rsid w:val="007D16E5"/>
    <w:rsid w:val="007D1A5B"/>
    <w:rsid w:val="007D3E6F"/>
    <w:rsid w:val="007D7036"/>
    <w:rsid w:val="007E02C0"/>
    <w:rsid w:val="007E138B"/>
    <w:rsid w:val="007E1A70"/>
    <w:rsid w:val="007E1EA4"/>
    <w:rsid w:val="007E4942"/>
    <w:rsid w:val="007F093C"/>
    <w:rsid w:val="007F1053"/>
    <w:rsid w:val="007F11B6"/>
    <w:rsid w:val="007F33C9"/>
    <w:rsid w:val="007F5169"/>
    <w:rsid w:val="008006F9"/>
    <w:rsid w:val="00800BDB"/>
    <w:rsid w:val="0080192B"/>
    <w:rsid w:val="008020EF"/>
    <w:rsid w:val="008028B1"/>
    <w:rsid w:val="00803046"/>
    <w:rsid w:val="00807248"/>
    <w:rsid w:val="00807622"/>
    <w:rsid w:val="00807C97"/>
    <w:rsid w:val="00813E99"/>
    <w:rsid w:val="00814136"/>
    <w:rsid w:val="00820227"/>
    <w:rsid w:val="00825A70"/>
    <w:rsid w:val="008320D6"/>
    <w:rsid w:val="00833B3D"/>
    <w:rsid w:val="00844B41"/>
    <w:rsid w:val="00846E1F"/>
    <w:rsid w:val="008477D8"/>
    <w:rsid w:val="008508AA"/>
    <w:rsid w:val="00852CE4"/>
    <w:rsid w:val="0085364E"/>
    <w:rsid w:val="008620BF"/>
    <w:rsid w:val="008634C4"/>
    <w:rsid w:val="00863E86"/>
    <w:rsid w:val="008723C2"/>
    <w:rsid w:val="008738E0"/>
    <w:rsid w:val="008741C7"/>
    <w:rsid w:val="0087456D"/>
    <w:rsid w:val="00880532"/>
    <w:rsid w:val="00881977"/>
    <w:rsid w:val="00886C2D"/>
    <w:rsid w:val="008909FF"/>
    <w:rsid w:val="0089267A"/>
    <w:rsid w:val="0089544A"/>
    <w:rsid w:val="00895AFD"/>
    <w:rsid w:val="00895D84"/>
    <w:rsid w:val="008972BD"/>
    <w:rsid w:val="008A1464"/>
    <w:rsid w:val="008A2DB2"/>
    <w:rsid w:val="008A48C6"/>
    <w:rsid w:val="008A4F48"/>
    <w:rsid w:val="008A7493"/>
    <w:rsid w:val="008B0C57"/>
    <w:rsid w:val="008B1A17"/>
    <w:rsid w:val="008B1DCE"/>
    <w:rsid w:val="008B4321"/>
    <w:rsid w:val="008C172C"/>
    <w:rsid w:val="008C5393"/>
    <w:rsid w:val="008C58BB"/>
    <w:rsid w:val="008C5D94"/>
    <w:rsid w:val="008C6D91"/>
    <w:rsid w:val="008D16E3"/>
    <w:rsid w:val="008D3B3B"/>
    <w:rsid w:val="008D537A"/>
    <w:rsid w:val="008D554C"/>
    <w:rsid w:val="008E121C"/>
    <w:rsid w:val="008E1FDF"/>
    <w:rsid w:val="008E2765"/>
    <w:rsid w:val="008E6F54"/>
    <w:rsid w:val="008F1388"/>
    <w:rsid w:val="008F2836"/>
    <w:rsid w:val="008F328D"/>
    <w:rsid w:val="008F33A3"/>
    <w:rsid w:val="008F4BE8"/>
    <w:rsid w:val="00901375"/>
    <w:rsid w:val="009019FC"/>
    <w:rsid w:val="00906B36"/>
    <w:rsid w:val="0091299D"/>
    <w:rsid w:val="00913C34"/>
    <w:rsid w:val="009142F8"/>
    <w:rsid w:val="009157F1"/>
    <w:rsid w:val="009161D5"/>
    <w:rsid w:val="00916EC0"/>
    <w:rsid w:val="00921402"/>
    <w:rsid w:val="00926C2D"/>
    <w:rsid w:val="0092766C"/>
    <w:rsid w:val="00927F04"/>
    <w:rsid w:val="0093109C"/>
    <w:rsid w:val="00931CA8"/>
    <w:rsid w:val="00935BD2"/>
    <w:rsid w:val="00943A48"/>
    <w:rsid w:val="009454A9"/>
    <w:rsid w:val="009454D7"/>
    <w:rsid w:val="00950C4C"/>
    <w:rsid w:val="009537AD"/>
    <w:rsid w:val="00956102"/>
    <w:rsid w:val="00960CB5"/>
    <w:rsid w:val="00964ED7"/>
    <w:rsid w:val="00964F3C"/>
    <w:rsid w:val="00966145"/>
    <w:rsid w:val="009665D3"/>
    <w:rsid w:val="009679C7"/>
    <w:rsid w:val="009708E7"/>
    <w:rsid w:val="00971285"/>
    <w:rsid w:val="00971518"/>
    <w:rsid w:val="00973B48"/>
    <w:rsid w:val="00981F8A"/>
    <w:rsid w:val="00984421"/>
    <w:rsid w:val="0098481C"/>
    <w:rsid w:val="00992D85"/>
    <w:rsid w:val="009938C1"/>
    <w:rsid w:val="00993EB3"/>
    <w:rsid w:val="009B0D60"/>
    <w:rsid w:val="009B410F"/>
    <w:rsid w:val="009B41D3"/>
    <w:rsid w:val="009D14CA"/>
    <w:rsid w:val="009D19D4"/>
    <w:rsid w:val="009D1A91"/>
    <w:rsid w:val="009D4194"/>
    <w:rsid w:val="009D5209"/>
    <w:rsid w:val="009D57B9"/>
    <w:rsid w:val="009E1A05"/>
    <w:rsid w:val="009E2BF8"/>
    <w:rsid w:val="009E3B59"/>
    <w:rsid w:val="009F1F8F"/>
    <w:rsid w:val="009F2D42"/>
    <w:rsid w:val="009F5B66"/>
    <w:rsid w:val="009F6E3A"/>
    <w:rsid w:val="00A00F34"/>
    <w:rsid w:val="00A034FA"/>
    <w:rsid w:val="00A06F23"/>
    <w:rsid w:val="00A104BD"/>
    <w:rsid w:val="00A114AE"/>
    <w:rsid w:val="00A12487"/>
    <w:rsid w:val="00A13E41"/>
    <w:rsid w:val="00A171A6"/>
    <w:rsid w:val="00A20332"/>
    <w:rsid w:val="00A23568"/>
    <w:rsid w:val="00A241E0"/>
    <w:rsid w:val="00A24B85"/>
    <w:rsid w:val="00A25DBC"/>
    <w:rsid w:val="00A31618"/>
    <w:rsid w:val="00A32091"/>
    <w:rsid w:val="00A35A6E"/>
    <w:rsid w:val="00A367AD"/>
    <w:rsid w:val="00A44DF8"/>
    <w:rsid w:val="00A47FC5"/>
    <w:rsid w:val="00A61B70"/>
    <w:rsid w:val="00A65586"/>
    <w:rsid w:val="00A67A6E"/>
    <w:rsid w:val="00A702B1"/>
    <w:rsid w:val="00A71F35"/>
    <w:rsid w:val="00A72B20"/>
    <w:rsid w:val="00A75A75"/>
    <w:rsid w:val="00A826F3"/>
    <w:rsid w:val="00A90DC8"/>
    <w:rsid w:val="00A90F72"/>
    <w:rsid w:val="00A92B17"/>
    <w:rsid w:val="00A9723F"/>
    <w:rsid w:val="00AA1955"/>
    <w:rsid w:val="00AA2338"/>
    <w:rsid w:val="00AB3BBF"/>
    <w:rsid w:val="00AB3EDF"/>
    <w:rsid w:val="00AB42BF"/>
    <w:rsid w:val="00AC4531"/>
    <w:rsid w:val="00AC5106"/>
    <w:rsid w:val="00AC590F"/>
    <w:rsid w:val="00AD0773"/>
    <w:rsid w:val="00AD206E"/>
    <w:rsid w:val="00AD3B32"/>
    <w:rsid w:val="00AD72FA"/>
    <w:rsid w:val="00AE037E"/>
    <w:rsid w:val="00AE057B"/>
    <w:rsid w:val="00AE115D"/>
    <w:rsid w:val="00AE381C"/>
    <w:rsid w:val="00AE3E1C"/>
    <w:rsid w:val="00AE6ADA"/>
    <w:rsid w:val="00AF04FC"/>
    <w:rsid w:val="00AF152B"/>
    <w:rsid w:val="00AF17B1"/>
    <w:rsid w:val="00AF1D00"/>
    <w:rsid w:val="00AF46B5"/>
    <w:rsid w:val="00AF4739"/>
    <w:rsid w:val="00AF5C89"/>
    <w:rsid w:val="00AF6185"/>
    <w:rsid w:val="00AF6A77"/>
    <w:rsid w:val="00B04CC7"/>
    <w:rsid w:val="00B06363"/>
    <w:rsid w:val="00B07A12"/>
    <w:rsid w:val="00B07DC7"/>
    <w:rsid w:val="00B07F4B"/>
    <w:rsid w:val="00B1105F"/>
    <w:rsid w:val="00B111D5"/>
    <w:rsid w:val="00B12E95"/>
    <w:rsid w:val="00B2191E"/>
    <w:rsid w:val="00B2503D"/>
    <w:rsid w:val="00B26CE3"/>
    <w:rsid w:val="00B32D75"/>
    <w:rsid w:val="00B34951"/>
    <w:rsid w:val="00B35E11"/>
    <w:rsid w:val="00B40246"/>
    <w:rsid w:val="00B445D9"/>
    <w:rsid w:val="00B46E1C"/>
    <w:rsid w:val="00B53FF4"/>
    <w:rsid w:val="00B57FE0"/>
    <w:rsid w:val="00B665F1"/>
    <w:rsid w:val="00B67A2D"/>
    <w:rsid w:val="00B76240"/>
    <w:rsid w:val="00B86EFA"/>
    <w:rsid w:val="00B928C6"/>
    <w:rsid w:val="00B92F12"/>
    <w:rsid w:val="00BA1583"/>
    <w:rsid w:val="00BA1885"/>
    <w:rsid w:val="00BA1894"/>
    <w:rsid w:val="00BA1F8D"/>
    <w:rsid w:val="00BA3DDE"/>
    <w:rsid w:val="00BA48E2"/>
    <w:rsid w:val="00BA4C73"/>
    <w:rsid w:val="00BA7608"/>
    <w:rsid w:val="00BA7EDD"/>
    <w:rsid w:val="00BB1BDC"/>
    <w:rsid w:val="00BB23B2"/>
    <w:rsid w:val="00BB7B2E"/>
    <w:rsid w:val="00BC5D21"/>
    <w:rsid w:val="00BD1541"/>
    <w:rsid w:val="00BD22B0"/>
    <w:rsid w:val="00BD2584"/>
    <w:rsid w:val="00BD5E73"/>
    <w:rsid w:val="00BD65AA"/>
    <w:rsid w:val="00BE00D6"/>
    <w:rsid w:val="00BE04E2"/>
    <w:rsid w:val="00BE2335"/>
    <w:rsid w:val="00BF0B00"/>
    <w:rsid w:val="00BF13D8"/>
    <w:rsid w:val="00BF4399"/>
    <w:rsid w:val="00BF53CA"/>
    <w:rsid w:val="00C0036A"/>
    <w:rsid w:val="00C05BE3"/>
    <w:rsid w:val="00C10012"/>
    <w:rsid w:val="00C133E6"/>
    <w:rsid w:val="00C168DB"/>
    <w:rsid w:val="00C17C6A"/>
    <w:rsid w:val="00C22747"/>
    <w:rsid w:val="00C302EA"/>
    <w:rsid w:val="00C3054F"/>
    <w:rsid w:val="00C33836"/>
    <w:rsid w:val="00C34F2D"/>
    <w:rsid w:val="00C361EA"/>
    <w:rsid w:val="00C41C2D"/>
    <w:rsid w:val="00C427D0"/>
    <w:rsid w:val="00C43279"/>
    <w:rsid w:val="00C518A3"/>
    <w:rsid w:val="00C52E65"/>
    <w:rsid w:val="00C5322B"/>
    <w:rsid w:val="00C53826"/>
    <w:rsid w:val="00C55FBF"/>
    <w:rsid w:val="00C63BFF"/>
    <w:rsid w:val="00C66479"/>
    <w:rsid w:val="00C7034F"/>
    <w:rsid w:val="00C7120A"/>
    <w:rsid w:val="00C719EC"/>
    <w:rsid w:val="00C75B22"/>
    <w:rsid w:val="00C77294"/>
    <w:rsid w:val="00C91537"/>
    <w:rsid w:val="00C92230"/>
    <w:rsid w:val="00C96E3F"/>
    <w:rsid w:val="00CA19E8"/>
    <w:rsid w:val="00CA6F34"/>
    <w:rsid w:val="00CC2675"/>
    <w:rsid w:val="00CD6CF7"/>
    <w:rsid w:val="00CE490E"/>
    <w:rsid w:val="00CE5DE4"/>
    <w:rsid w:val="00CF0935"/>
    <w:rsid w:val="00CF0CE4"/>
    <w:rsid w:val="00CF4519"/>
    <w:rsid w:val="00CF7095"/>
    <w:rsid w:val="00D0266B"/>
    <w:rsid w:val="00D04494"/>
    <w:rsid w:val="00D05D67"/>
    <w:rsid w:val="00D05F47"/>
    <w:rsid w:val="00D0784A"/>
    <w:rsid w:val="00D1070A"/>
    <w:rsid w:val="00D11D01"/>
    <w:rsid w:val="00D132A0"/>
    <w:rsid w:val="00D14286"/>
    <w:rsid w:val="00D16AA6"/>
    <w:rsid w:val="00D20C74"/>
    <w:rsid w:val="00D22684"/>
    <w:rsid w:val="00D32B68"/>
    <w:rsid w:val="00D34F15"/>
    <w:rsid w:val="00D36D7D"/>
    <w:rsid w:val="00D51172"/>
    <w:rsid w:val="00D52EBC"/>
    <w:rsid w:val="00D60092"/>
    <w:rsid w:val="00D63C4F"/>
    <w:rsid w:val="00D63D27"/>
    <w:rsid w:val="00D63FCC"/>
    <w:rsid w:val="00D7125D"/>
    <w:rsid w:val="00D7437E"/>
    <w:rsid w:val="00D7452A"/>
    <w:rsid w:val="00D86739"/>
    <w:rsid w:val="00D92BC3"/>
    <w:rsid w:val="00D97A4A"/>
    <w:rsid w:val="00DA34B6"/>
    <w:rsid w:val="00DA37E7"/>
    <w:rsid w:val="00DA4D12"/>
    <w:rsid w:val="00DA50DC"/>
    <w:rsid w:val="00DA5B83"/>
    <w:rsid w:val="00DA69BA"/>
    <w:rsid w:val="00DB07A5"/>
    <w:rsid w:val="00DB0AF3"/>
    <w:rsid w:val="00DB3AF1"/>
    <w:rsid w:val="00DB4032"/>
    <w:rsid w:val="00DC43CE"/>
    <w:rsid w:val="00DC6EE0"/>
    <w:rsid w:val="00DC78AC"/>
    <w:rsid w:val="00DC78E8"/>
    <w:rsid w:val="00DD1198"/>
    <w:rsid w:val="00DD7E82"/>
    <w:rsid w:val="00DE029E"/>
    <w:rsid w:val="00DE11D2"/>
    <w:rsid w:val="00DE3422"/>
    <w:rsid w:val="00DE512E"/>
    <w:rsid w:val="00DE79E7"/>
    <w:rsid w:val="00DF127E"/>
    <w:rsid w:val="00DF6726"/>
    <w:rsid w:val="00E02393"/>
    <w:rsid w:val="00E03726"/>
    <w:rsid w:val="00E039E7"/>
    <w:rsid w:val="00E03A02"/>
    <w:rsid w:val="00E07AE7"/>
    <w:rsid w:val="00E136ED"/>
    <w:rsid w:val="00E13716"/>
    <w:rsid w:val="00E13A78"/>
    <w:rsid w:val="00E14C01"/>
    <w:rsid w:val="00E16F4A"/>
    <w:rsid w:val="00E204D1"/>
    <w:rsid w:val="00E263FB"/>
    <w:rsid w:val="00E26BC1"/>
    <w:rsid w:val="00E32017"/>
    <w:rsid w:val="00E32827"/>
    <w:rsid w:val="00E33A00"/>
    <w:rsid w:val="00E33E87"/>
    <w:rsid w:val="00E3588B"/>
    <w:rsid w:val="00E40EDF"/>
    <w:rsid w:val="00E41FDB"/>
    <w:rsid w:val="00E43979"/>
    <w:rsid w:val="00E47C0D"/>
    <w:rsid w:val="00E506B8"/>
    <w:rsid w:val="00E55685"/>
    <w:rsid w:val="00E57F8D"/>
    <w:rsid w:val="00E609B5"/>
    <w:rsid w:val="00E633AD"/>
    <w:rsid w:val="00E636BA"/>
    <w:rsid w:val="00E720E4"/>
    <w:rsid w:val="00E73788"/>
    <w:rsid w:val="00E82232"/>
    <w:rsid w:val="00E83051"/>
    <w:rsid w:val="00E853DB"/>
    <w:rsid w:val="00E86EE2"/>
    <w:rsid w:val="00E93B16"/>
    <w:rsid w:val="00E95EB1"/>
    <w:rsid w:val="00EA39F7"/>
    <w:rsid w:val="00EA75F1"/>
    <w:rsid w:val="00EB3076"/>
    <w:rsid w:val="00EC18D4"/>
    <w:rsid w:val="00EC43EF"/>
    <w:rsid w:val="00ED1B4C"/>
    <w:rsid w:val="00ED2D64"/>
    <w:rsid w:val="00ED60C1"/>
    <w:rsid w:val="00ED6A79"/>
    <w:rsid w:val="00ED7CE4"/>
    <w:rsid w:val="00EE0F64"/>
    <w:rsid w:val="00EE34B8"/>
    <w:rsid w:val="00EE498C"/>
    <w:rsid w:val="00EE548D"/>
    <w:rsid w:val="00EF0812"/>
    <w:rsid w:val="00EF12FF"/>
    <w:rsid w:val="00EF2636"/>
    <w:rsid w:val="00EF34EE"/>
    <w:rsid w:val="00EF3E2C"/>
    <w:rsid w:val="00EF45F6"/>
    <w:rsid w:val="00EF755A"/>
    <w:rsid w:val="00F015AE"/>
    <w:rsid w:val="00F04BDA"/>
    <w:rsid w:val="00F06A13"/>
    <w:rsid w:val="00F06FDD"/>
    <w:rsid w:val="00F12C15"/>
    <w:rsid w:val="00F22A16"/>
    <w:rsid w:val="00F240EC"/>
    <w:rsid w:val="00F24560"/>
    <w:rsid w:val="00F25075"/>
    <w:rsid w:val="00F25474"/>
    <w:rsid w:val="00F2740B"/>
    <w:rsid w:val="00F32B89"/>
    <w:rsid w:val="00F40B71"/>
    <w:rsid w:val="00F45800"/>
    <w:rsid w:val="00F45EB4"/>
    <w:rsid w:val="00F4646F"/>
    <w:rsid w:val="00F52782"/>
    <w:rsid w:val="00F625C7"/>
    <w:rsid w:val="00F62BEF"/>
    <w:rsid w:val="00F63B3A"/>
    <w:rsid w:val="00F64ECE"/>
    <w:rsid w:val="00F65018"/>
    <w:rsid w:val="00F70000"/>
    <w:rsid w:val="00F7072A"/>
    <w:rsid w:val="00F71DB2"/>
    <w:rsid w:val="00F73C9D"/>
    <w:rsid w:val="00F751C1"/>
    <w:rsid w:val="00F76495"/>
    <w:rsid w:val="00F8010A"/>
    <w:rsid w:val="00F810C5"/>
    <w:rsid w:val="00F811CF"/>
    <w:rsid w:val="00F820E9"/>
    <w:rsid w:val="00F83C4C"/>
    <w:rsid w:val="00F93C5A"/>
    <w:rsid w:val="00F959DB"/>
    <w:rsid w:val="00F96A9D"/>
    <w:rsid w:val="00F97E19"/>
    <w:rsid w:val="00FA2988"/>
    <w:rsid w:val="00FB1423"/>
    <w:rsid w:val="00FB1584"/>
    <w:rsid w:val="00FB6333"/>
    <w:rsid w:val="00FB7785"/>
    <w:rsid w:val="00FC568F"/>
    <w:rsid w:val="00FC621E"/>
    <w:rsid w:val="00FC62A6"/>
    <w:rsid w:val="00FC72A9"/>
    <w:rsid w:val="00FD2004"/>
    <w:rsid w:val="00FD43F4"/>
    <w:rsid w:val="00FD4B54"/>
    <w:rsid w:val="00FE045A"/>
    <w:rsid w:val="00FE056A"/>
    <w:rsid w:val="00FE0844"/>
    <w:rsid w:val="00FE2C25"/>
    <w:rsid w:val="00FE41BD"/>
    <w:rsid w:val="00FE4A6E"/>
    <w:rsid w:val="00FE5A03"/>
    <w:rsid w:val="00FE7CE7"/>
    <w:rsid w:val="00FF1D4C"/>
    <w:rsid w:val="00FF3854"/>
    <w:rsid w:val="00FF554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BC8B35"/>
  <w15:docId w15:val="{804180EF-3910-40FC-A68D-1E57E8BE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8A3"/>
  </w:style>
  <w:style w:type="paragraph" w:styleId="Heading1">
    <w:name w:val="heading 1"/>
    <w:basedOn w:val="Normal"/>
    <w:next w:val="Normal"/>
    <w:link w:val="Heading1Char"/>
    <w:uiPriority w:val="9"/>
    <w:qFormat/>
    <w:rsid w:val="006878D1"/>
    <w:pPr>
      <w:suppressAutoHyphens/>
      <w:spacing w:before="2040" w:after="0" w:line="480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F34"/>
    <w:pPr>
      <w:suppressAutoHyphens/>
      <w:spacing w:after="0" w:line="480" w:lineRule="auto"/>
      <w:contextualSpacing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8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78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5AA"/>
  </w:style>
  <w:style w:type="paragraph" w:styleId="Footer">
    <w:name w:val="footer"/>
    <w:basedOn w:val="Normal"/>
    <w:link w:val="FooterChar"/>
    <w:uiPriority w:val="99"/>
    <w:unhideWhenUsed/>
    <w:rsid w:val="00B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5AA"/>
  </w:style>
  <w:style w:type="character" w:customStyle="1" w:styleId="apple-converted-space">
    <w:name w:val="apple-converted-space"/>
    <w:basedOn w:val="DefaultParagraphFont"/>
    <w:rsid w:val="00685F38"/>
  </w:style>
  <w:style w:type="character" w:styleId="Hyperlink">
    <w:name w:val="Hyperlink"/>
    <w:basedOn w:val="DefaultParagraphFont"/>
    <w:uiPriority w:val="99"/>
    <w:unhideWhenUsed/>
    <w:rsid w:val="00F7072A"/>
    <w:rPr>
      <w:color w:val="0000FF" w:themeColor="hyperlink"/>
      <w:u w:val="single"/>
    </w:rPr>
  </w:style>
  <w:style w:type="character" w:customStyle="1" w:styleId="ya-q-full-text">
    <w:name w:val="ya-q-full-text"/>
    <w:basedOn w:val="DefaultParagraphFont"/>
    <w:rsid w:val="008E121C"/>
  </w:style>
  <w:style w:type="paragraph" w:styleId="ListParagraph">
    <w:name w:val="List Paragraph"/>
    <w:basedOn w:val="Normal"/>
    <w:uiPriority w:val="34"/>
    <w:qFormat/>
    <w:rsid w:val="00E03726"/>
    <w:pPr>
      <w:ind w:left="720"/>
      <w:contextualSpacing/>
    </w:pPr>
  </w:style>
  <w:style w:type="character" w:customStyle="1" w:styleId="vst-search-term">
    <w:name w:val="vst-search-term"/>
    <w:basedOn w:val="DefaultParagraphFont"/>
    <w:rsid w:val="00BB1BDC"/>
  </w:style>
  <w:style w:type="character" w:styleId="Emphasis">
    <w:name w:val="Emphasis"/>
    <w:basedOn w:val="DefaultParagraphFont"/>
    <w:uiPriority w:val="20"/>
    <w:qFormat/>
    <w:rsid w:val="00F240E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003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432E4F"/>
  </w:style>
  <w:style w:type="character" w:customStyle="1" w:styleId="Date1">
    <w:name w:val="Date1"/>
    <w:basedOn w:val="DefaultParagraphFont"/>
    <w:rsid w:val="00432E4F"/>
  </w:style>
  <w:style w:type="character" w:customStyle="1" w:styleId="arttitle">
    <w:name w:val="art_title"/>
    <w:basedOn w:val="DefaultParagraphFont"/>
    <w:rsid w:val="00432E4F"/>
  </w:style>
  <w:style w:type="character" w:customStyle="1" w:styleId="serialtitle">
    <w:name w:val="serial_title"/>
    <w:basedOn w:val="DefaultParagraphFont"/>
    <w:rsid w:val="00432E4F"/>
  </w:style>
  <w:style w:type="character" w:customStyle="1" w:styleId="volumeissue">
    <w:name w:val="volume_issue"/>
    <w:basedOn w:val="DefaultParagraphFont"/>
    <w:rsid w:val="00432E4F"/>
  </w:style>
  <w:style w:type="character" w:customStyle="1" w:styleId="pagerange">
    <w:name w:val="page_range"/>
    <w:basedOn w:val="DefaultParagraphFont"/>
    <w:rsid w:val="00432E4F"/>
  </w:style>
  <w:style w:type="character" w:customStyle="1" w:styleId="doilink">
    <w:name w:val="doi_link"/>
    <w:basedOn w:val="DefaultParagraphFont"/>
    <w:rsid w:val="00432E4F"/>
  </w:style>
  <w:style w:type="character" w:styleId="Strong">
    <w:name w:val="Strong"/>
    <w:basedOn w:val="DefaultParagraphFont"/>
    <w:uiPriority w:val="22"/>
    <w:qFormat/>
    <w:rsid w:val="00BD22B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00F34"/>
    <w:rPr>
      <w:rFonts w:ascii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78D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478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D92BC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F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2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chart" Target="charts/chart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ntTable" Target="fontTable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Frequency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Sheet3!$A$2:$A$10</c:f>
              <c:numCache>
                <c:formatCode>General</c:formatCode>
                <c:ptCount val="9"/>
                <c:pt idx="0">
                  <c:v>100001</c:v>
                </c:pt>
                <c:pt idx="1">
                  <c:v>150001</c:v>
                </c:pt>
                <c:pt idx="2">
                  <c:v>200001</c:v>
                </c:pt>
                <c:pt idx="3">
                  <c:v>250001</c:v>
                </c:pt>
                <c:pt idx="4">
                  <c:v>300001</c:v>
                </c:pt>
                <c:pt idx="5">
                  <c:v>350001</c:v>
                </c:pt>
                <c:pt idx="6">
                  <c:v>400001</c:v>
                </c:pt>
                <c:pt idx="7">
                  <c:v>450001</c:v>
                </c:pt>
                <c:pt idx="8">
                  <c:v>500001</c:v>
                </c:pt>
              </c:numCache>
            </c:numRef>
          </c:xVal>
          <c:yVal>
            <c:numRef>
              <c:f>Sheet3!$B$2:$B$10</c:f>
              <c:numCache>
                <c:formatCode>General</c:formatCode>
                <c:ptCount val="9"/>
                <c:pt idx="0">
                  <c:v>0</c:v>
                </c:pt>
                <c:pt idx="1">
                  <c:v>12</c:v>
                </c:pt>
                <c:pt idx="2">
                  <c:v>31</c:v>
                </c:pt>
                <c:pt idx="3">
                  <c:v>26</c:v>
                </c:pt>
                <c:pt idx="4">
                  <c:v>17</c:v>
                </c:pt>
                <c:pt idx="5">
                  <c:v>8</c:v>
                </c:pt>
                <c:pt idx="6">
                  <c:v>5</c:v>
                </c:pt>
                <c:pt idx="7">
                  <c:v>1</c:v>
                </c:pt>
                <c:pt idx="8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F5C-FE4E-853C-A5C60E0A81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9921992"/>
        <c:axId val="429923952"/>
      </c:scatterChart>
      <c:valAx>
        <c:axId val="429921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9923952"/>
        <c:crosses val="autoZero"/>
        <c:crossBetween val="midCat"/>
      </c:valAx>
      <c:valAx>
        <c:axId val="429923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99219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CB3CE-1D5A-4A4A-A0A1-1FA1EFB6BED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64D96EB-2EA5-4ABB-A7E5-2333DBAB65C5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521867C3-D69E-4B07-9C3B-16DBD9C8974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666939AE-6D7C-44E9-A1A4-986DA4E78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FOuledsalem</dc:creator>
  <cp:keywords/>
  <dc:description/>
  <cp:lastModifiedBy>nyoike31@gmail.com</cp:lastModifiedBy>
  <cp:revision>2</cp:revision>
  <dcterms:created xsi:type="dcterms:W3CDTF">2021-04-21T16:25:00Z</dcterms:created>
  <dcterms:modified xsi:type="dcterms:W3CDTF">2021-04-21T16:25:00Z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